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9A529" w14:textId="77777777" w:rsidR="00C96513" w:rsidRPr="00E467A1" w:rsidRDefault="00D97FE3" w:rsidP="00204C10">
      <w:pPr>
        <w:pStyle w:val="opschrift"/>
        <w:spacing w:before="0"/>
      </w:pPr>
      <w:r w:rsidRPr="00E467A1">
        <w:t>schriftelijke vraag</w:t>
      </w:r>
    </w:p>
    <w:p w14:paraId="29F1C5A0" w14:textId="77777777" w:rsidR="00C96513" w:rsidRPr="00E467A1" w:rsidRDefault="00290905" w:rsidP="00E75678"/>
    <w:p w14:paraId="3B3759A7" w14:textId="01F20003" w:rsidR="00C96513" w:rsidRPr="00E467A1" w:rsidRDefault="00D97FE3" w:rsidP="00E75678">
      <w:r w:rsidRPr="00E467A1">
        <w:t xml:space="preserve">nr. </w:t>
      </w:r>
      <w:r w:rsidR="00E467A1">
        <w:t>248</w:t>
      </w:r>
    </w:p>
    <w:p w14:paraId="557733EF" w14:textId="77777777" w:rsidR="00C96513" w:rsidRPr="00E467A1" w:rsidRDefault="00D97FE3" w:rsidP="00E75678">
      <w:pPr>
        <w:rPr>
          <w:b/>
          <w:smallCaps/>
        </w:rPr>
      </w:pPr>
      <w:r w:rsidRPr="00E467A1">
        <w:t xml:space="preserve">van </w:t>
      </w:r>
      <w:r w:rsidRPr="00E467A1">
        <w:rPr>
          <w:b/>
          <w:smallCaps/>
        </w:rPr>
        <w:t xml:space="preserve">tinne </w:t>
      </w:r>
      <w:proofErr w:type="spellStart"/>
      <w:r w:rsidRPr="00E467A1">
        <w:rPr>
          <w:b/>
          <w:smallCaps/>
        </w:rPr>
        <w:t>rombouts</w:t>
      </w:r>
      <w:proofErr w:type="spellEnd"/>
    </w:p>
    <w:p w14:paraId="5910309D" w14:textId="54971964" w:rsidR="00C96513" w:rsidRPr="00E467A1" w:rsidRDefault="00D97FE3" w:rsidP="00E75678">
      <w:r w:rsidRPr="00E467A1">
        <w:t xml:space="preserve">datum: </w:t>
      </w:r>
      <w:r w:rsidR="000C5415" w:rsidRPr="00E467A1">
        <w:t>10</w:t>
      </w:r>
      <w:r w:rsidRPr="00E467A1">
        <w:t xml:space="preserve"> december 2021</w:t>
      </w:r>
    </w:p>
    <w:p w14:paraId="5D25DA3D" w14:textId="77777777" w:rsidR="00C96513" w:rsidRPr="00E467A1" w:rsidRDefault="00290905" w:rsidP="00E75678">
      <w:pPr>
        <w:pBdr>
          <w:bottom w:val="single" w:sz="4" w:space="1" w:color="auto"/>
        </w:pBdr>
      </w:pPr>
    </w:p>
    <w:p w14:paraId="103242E2" w14:textId="77777777" w:rsidR="00C96513" w:rsidRPr="00E467A1" w:rsidRDefault="00290905" w:rsidP="00E75678"/>
    <w:p w14:paraId="733CA114" w14:textId="77777777" w:rsidR="00C96513" w:rsidRPr="00E467A1" w:rsidRDefault="00D97FE3" w:rsidP="00E75678">
      <w:pPr>
        <w:rPr>
          <w:rFonts w:ascii="Times New Roman Vet" w:hAnsi="Times New Roman Vet"/>
          <w:sz w:val="22"/>
          <w:szCs w:val="22"/>
        </w:rPr>
      </w:pPr>
      <w:r w:rsidRPr="00E467A1">
        <w:rPr>
          <w:szCs w:val="22"/>
        </w:rPr>
        <w:t>aan</w:t>
      </w:r>
      <w:r w:rsidRPr="00E467A1">
        <w:rPr>
          <w:b/>
          <w:smallCaps/>
          <w:szCs w:val="22"/>
        </w:rPr>
        <w:t xml:space="preserve"> </w:t>
      </w:r>
      <w:proofErr w:type="spellStart"/>
      <w:r w:rsidRPr="00E467A1">
        <w:rPr>
          <w:b/>
          <w:smallCaps/>
          <w:szCs w:val="22"/>
        </w:rPr>
        <w:t>zuhal</w:t>
      </w:r>
      <w:proofErr w:type="spellEnd"/>
      <w:r w:rsidRPr="00E467A1">
        <w:rPr>
          <w:b/>
          <w:smallCaps/>
          <w:szCs w:val="22"/>
        </w:rPr>
        <w:t xml:space="preserve"> </w:t>
      </w:r>
      <w:proofErr w:type="spellStart"/>
      <w:r w:rsidRPr="00E467A1">
        <w:rPr>
          <w:b/>
          <w:smallCaps/>
          <w:szCs w:val="22"/>
        </w:rPr>
        <w:t>demir</w:t>
      </w:r>
      <w:proofErr w:type="spellEnd"/>
    </w:p>
    <w:p w14:paraId="77FC7951" w14:textId="77777777" w:rsidR="00C96513" w:rsidRPr="00E467A1" w:rsidRDefault="00D97FE3" w:rsidP="00E75678">
      <w:pPr>
        <w:rPr>
          <w:smallCaps/>
          <w:szCs w:val="22"/>
        </w:rPr>
      </w:pPr>
      <w:proofErr w:type="spellStart"/>
      <w:r w:rsidRPr="00E467A1">
        <w:rPr>
          <w:smallCaps/>
          <w:szCs w:val="22"/>
        </w:rPr>
        <w:t>vlaams</w:t>
      </w:r>
      <w:proofErr w:type="spellEnd"/>
      <w:r w:rsidRPr="00E467A1">
        <w:rPr>
          <w:smallCaps/>
          <w:szCs w:val="22"/>
        </w:rPr>
        <w:t xml:space="preserve"> minister van justitie en handhaving, omgeving, energie en toerisme</w:t>
      </w:r>
    </w:p>
    <w:p w14:paraId="2BC71EC6" w14:textId="77777777" w:rsidR="00C96513" w:rsidRPr="00E467A1" w:rsidRDefault="00290905" w:rsidP="00E75678">
      <w:pPr>
        <w:pStyle w:val="StandaardSV"/>
        <w:pBdr>
          <w:bottom w:val="single" w:sz="4" w:space="1" w:color="auto"/>
        </w:pBdr>
        <w:jc w:val="left"/>
        <w:rPr>
          <w:rFonts w:ascii="Verdana" w:hAnsi="Verdana"/>
          <w:sz w:val="20"/>
        </w:rPr>
      </w:pPr>
    </w:p>
    <w:p w14:paraId="10F45FA2" w14:textId="77777777" w:rsidR="00451CDB" w:rsidRPr="00E467A1" w:rsidRDefault="00290905" w:rsidP="00E75678">
      <w:pPr>
        <w:pStyle w:val="StandaardSV"/>
        <w:jc w:val="left"/>
        <w:rPr>
          <w:rFonts w:ascii="Verdana" w:hAnsi="Verdana"/>
          <w:sz w:val="20"/>
        </w:rPr>
      </w:pPr>
    </w:p>
    <w:p w14:paraId="0A058B31" w14:textId="77777777" w:rsidR="00451CDB" w:rsidRPr="00E467A1" w:rsidRDefault="00290905" w:rsidP="00E75678">
      <w:pPr>
        <w:pStyle w:val="StandaardSV"/>
        <w:jc w:val="left"/>
        <w:rPr>
          <w:rFonts w:ascii="Verdana" w:hAnsi="Verdana"/>
          <w:sz w:val="20"/>
        </w:rPr>
      </w:pPr>
    </w:p>
    <w:p w14:paraId="11B99944" w14:textId="308B8D2D" w:rsidR="00C96513" w:rsidRPr="00E467A1" w:rsidRDefault="00E467A1" w:rsidP="00D07EAC">
      <w:pPr>
        <w:pStyle w:val="StijlStandaardSVVerdana10ptCursiefLinks-175cm"/>
        <w:rPr>
          <w:rFonts w:eastAsia="Calibri"/>
          <w:lang w:eastAsia="en-US"/>
        </w:rPr>
      </w:pPr>
      <w:r>
        <w:rPr>
          <w:rFonts w:eastAsia="Calibri"/>
          <w:lang w:eastAsia="en-US"/>
        </w:rPr>
        <w:t>L</w:t>
      </w:r>
      <w:r w:rsidR="00D97FE3" w:rsidRPr="00E467A1">
        <w:rPr>
          <w:rFonts w:eastAsia="Calibri"/>
          <w:lang w:eastAsia="en-US"/>
        </w:rPr>
        <w:t>and- en tuinbouwers</w:t>
      </w:r>
      <w:r>
        <w:rPr>
          <w:rFonts w:eastAsia="Calibri"/>
          <w:lang w:eastAsia="en-US"/>
        </w:rPr>
        <w:t xml:space="preserve">  -  </w:t>
      </w:r>
      <w:r w:rsidRPr="00E467A1">
        <w:rPr>
          <w:rFonts w:eastAsia="Calibri"/>
          <w:lang w:eastAsia="en-US"/>
        </w:rPr>
        <w:t>Asbestprotocol</w:t>
      </w:r>
    </w:p>
    <w:p w14:paraId="18397D9A" w14:textId="77777777" w:rsidR="00CF752D" w:rsidRPr="00E467A1" w:rsidRDefault="00290905" w:rsidP="00E75678">
      <w:pPr>
        <w:pStyle w:val="StijlStandaardSVVerdana10ptLinks-175cm"/>
        <w:rPr>
          <w:rFonts w:eastAsia="Calibri"/>
          <w:lang w:eastAsia="en-US"/>
        </w:rPr>
      </w:pPr>
    </w:p>
    <w:p w14:paraId="709443C0" w14:textId="1452C06A" w:rsidR="0011345B" w:rsidRPr="00E467A1" w:rsidRDefault="00D97FE3">
      <w:r w:rsidRPr="00E467A1">
        <w:rPr>
          <w:rFonts w:eastAsia="Verdana" w:cs="Verdana"/>
        </w:rPr>
        <w:t xml:space="preserve">In 2018 keurde de Vlaamse </w:t>
      </w:r>
      <w:r w:rsidR="000C5415" w:rsidRPr="00E467A1">
        <w:rPr>
          <w:rFonts w:eastAsia="Verdana" w:cs="Verdana"/>
        </w:rPr>
        <w:t>R</w:t>
      </w:r>
      <w:r w:rsidRPr="00E467A1">
        <w:rPr>
          <w:rFonts w:eastAsia="Verdana" w:cs="Verdana"/>
        </w:rPr>
        <w:t xml:space="preserve">egering het actieplan asbestafbouw goed om Vlaanderen tegen 2040 asbestveilig te maken. Een deel van het aanwezige asbest is aanwezig in de land- en tuinbouwsector. Om een versnelde verwijdering mogelijk te maken, is het protocol voor </w:t>
      </w:r>
      <w:r w:rsidR="000C5415" w:rsidRPr="00E467A1">
        <w:rPr>
          <w:rFonts w:eastAsia="Verdana" w:cs="Verdana"/>
        </w:rPr>
        <w:t>a</w:t>
      </w:r>
      <w:r w:rsidRPr="00E467A1">
        <w:rPr>
          <w:rFonts w:eastAsia="Verdana" w:cs="Verdana"/>
        </w:rPr>
        <w:t xml:space="preserve">sbestafbouw voor de land- en tuinbouw eind september 2021 van start gegaan. </w:t>
      </w:r>
      <w:r w:rsidR="000C5415" w:rsidRPr="00E467A1">
        <w:rPr>
          <w:rFonts w:eastAsia="Verdana" w:cs="Verdana"/>
        </w:rPr>
        <w:t>D</w:t>
      </w:r>
      <w:r w:rsidRPr="00E467A1">
        <w:rPr>
          <w:rFonts w:eastAsia="Verdana" w:cs="Verdana"/>
        </w:rPr>
        <w:t xml:space="preserve">e Vlaamse overheid </w:t>
      </w:r>
      <w:r w:rsidR="000C5415" w:rsidRPr="00E467A1">
        <w:rPr>
          <w:rFonts w:eastAsia="Verdana" w:cs="Verdana"/>
        </w:rPr>
        <w:t xml:space="preserve">heeft </w:t>
      </w:r>
      <w:r w:rsidRPr="00E467A1">
        <w:rPr>
          <w:rFonts w:eastAsia="Verdana" w:cs="Verdana"/>
        </w:rPr>
        <w:t xml:space="preserve">een budget van 3 miljoen euro vrijgemaakt om asbestdagen van landbouwgebouwen te verwijderen. </w:t>
      </w:r>
    </w:p>
    <w:p w14:paraId="368FBE79" w14:textId="77777777" w:rsidR="000C5415" w:rsidRPr="00E467A1" w:rsidRDefault="000C5415">
      <w:pPr>
        <w:rPr>
          <w:rFonts w:eastAsia="Verdana" w:cs="Verdana"/>
        </w:rPr>
      </w:pPr>
    </w:p>
    <w:p w14:paraId="02F80F8B" w14:textId="599A8DA8" w:rsidR="0011345B" w:rsidRPr="00E467A1" w:rsidRDefault="00D97FE3">
      <w:r w:rsidRPr="00E467A1">
        <w:rPr>
          <w:rFonts w:eastAsia="Verdana" w:cs="Verdana"/>
        </w:rPr>
        <w:t xml:space="preserve">Landbouwers (in hoofdberoep en in bijberoep) en gepensioneerde landbouwers komen in aanmerking om een aanvraag te doen voor gebouwen waar ze eigenaar van zijn. Zo lang er budget is, kunnen aanvragen </w:t>
      </w:r>
      <w:r w:rsidR="000C5415" w:rsidRPr="00E467A1">
        <w:rPr>
          <w:rFonts w:eastAsia="Verdana" w:cs="Verdana"/>
        </w:rPr>
        <w:t>ingediend worden</w:t>
      </w:r>
      <w:r w:rsidRPr="00E467A1">
        <w:rPr>
          <w:rFonts w:eastAsia="Verdana" w:cs="Verdana"/>
        </w:rPr>
        <w:t xml:space="preserve">. </w:t>
      </w:r>
    </w:p>
    <w:p w14:paraId="01790577" w14:textId="19395BE5" w:rsidR="0011345B" w:rsidRPr="00E467A1" w:rsidRDefault="00290905"/>
    <w:p w14:paraId="1AD36207" w14:textId="62CB8B2A" w:rsidR="0011345B" w:rsidRPr="00E467A1" w:rsidRDefault="00D97FE3" w:rsidP="000C5415">
      <w:pPr>
        <w:pStyle w:val="Nummering"/>
        <w:rPr>
          <w:lang w:val="nl-NL"/>
        </w:rPr>
      </w:pPr>
      <w:r w:rsidRPr="00E467A1">
        <w:rPr>
          <w:rFonts w:eastAsia="Verdana"/>
          <w:lang w:val="nl-NL"/>
        </w:rPr>
        <w:t xml:space="preserve">Hoeveel aanvragen </w:t>
      </w:r>
      <w:r w:rsidR="000C5415" w:rsidRPr="00E467A1">
        <w:rPr>
          <w:rFonts w:eastAsia="Verdana"/>
          <w:lang w:val="nl-NL"/>
        </w:rPr>
        <w:t>w</w:t>
      </w:r>
      <w:r w:rsidR="00200C20">
        <w:rPr>
          <w:rFonts w:eastAsia="Verdana"/>
          <w:lang w:val="nl-NL"/>
        </w:rPr>
        <w:t>e</w:t>
      </w:r>
      <w:r w:rsidR="000C5415" w:rsidRPr="00E467A1">
        <w:rPr>
          <w:rFonts w:eastAsia="Verdana"/>
          <w:lang w:val="nl-NL"/>
        </w:rPr>
        <w:t>rden ingedien</w:t>
      </w:r>
      <w:r w:rsidR="00200C20">
        <w:rPr>
          <w:rFonts w:eastAsia="Verdana"/>
          <w:lang w:val="nl-NL"/>
        </w:rPr>
        <w:t>d</w:t>
      </w:r>
      <w:r w:rsidRPr="00E467A1">
        <w:rPr>
          <w:rFonts w:eastAsia="Verdana"/>
          <w:lang w:val="nl-NL"/>
        </w:rPr>
        <w:t xml:space="preserve"> bij de </w:t>
      </w:r>
      <w:r w:rsidR="000C5415" w:rsidRPr="00E467A1">
        <w:rPr>
          <w:rFonts w:eastAsia="Verdana"/>
          <w:lang w:val="nl-NL"/>
        </w:rPr>
        <w:t>Openbare Vlaamse Afvalstoffen-maatschappij (</w:t>
      </w:r>
      <w:r w:rsidRPr="00E467A1">
        <w:rPr>
          <w:rFonts w:eastAsia="Verdana"/>
          <w:lang w:val="nl-NL"/>
        </w:rPr>
        <w:t>OVAM</w:t>
      </w:r>
      <w:r w:rsidR="000C5415" w:rsidRPr="00E467A1">
        <w:rPr>
          <w:rFonts w:eastAsia="Verdana"/>
          <w:lang w:val="nl-NL"/>
        </w:rPr>
        <w:t>)</w:t>
      </w:r>
      <w:r w:rsidRPr="00E467A1">
        <w:rPr>
          <w:rFonts w:eastAsia="Verdana"/>
          <w:lang w:val="nl-NL"/>
        </w:rPr>
        <w:t xml:space="preserve"> voor het verwijderen van asbestdaken in het kader van het sectorprotocol voor land- en tuinbouwers? Graag een overzicht sinds de start van de aanvragen tot op heden per maand en per provincie, of het om een actieve landbouwer gaat in hoofdberoep of in bijberoep</w:t>
      </w:r>
      <w:r w:rsidR="00200C20">
        <w:rPr>
          <w:rFonts w:eastAsia="Verdana"/>
          <w:lang w:val="nl-NL"/>
        </w:rPr>
        <w:t>,</w:t>
      </w:r>
      <w:r w:rsidRPr="00E467A1">
        <w:rPr>
          <w:rFonts w:eastAsia="Verdana"/>
          <w:lang w:val="nl-NL"/>
        </w:rPr>
        <w:t xml:space="preserve"> of het om een gepensioneerde landbouwer gaat en de oppervlakte/hoeveelheid asbest</w:t>
      </w:r>
      <w:r w:rsidR="000C5415" w:rsidRPr="00E467A1">
        <w:rPr>
          <w:rFonts w:eastAsia="Verdana"/>
          <w:lang w:val="nl-NL"/>
        </w:rPr>
        <w:t>.</w:t>
      </w:r>
      <w:r w:rsidRPr="00E467A1">
        <w:rPr>
          <w:rFonts w:eastAsia="Verdana"/>
          <w:lang w:val="nl-NL"/>
        </w:rPr>
        <w:t xml:space="preserve"> </w:t>
      </w:r>
    </w:p>
    <w:p w14:paraId="3A05C5A4" w14:textId="77777777" w:rsidR="00535C77" w:rsidRPr="00E467A1" w:rsidRDefault="00D97FE3" w:rsidP="000C5415">
      <w:pPr>
        <w:pStyle w:val="Nummering"/>
        <w:rPr>
          <w:lang w:val="nl-NL"/>
        </w:rPr>
      </w:pPr>
      <w:r w:rsidRPr="00E467A1">
        <w:rPr>
          <w:rFonts w:eastAsia="Verdana"/>
          <w:lang w:val="nl-NL"/>
        </w:rPr>
        <w:t xml:space="preserve">Hoeveel aanvragen zijn goedgekeurd, hoeveel aanvragen zijn afgekeurd en hoeveel aanvragen zijn nog in behandeling? Wat waren de voornaamste redenen om aanvragen af te keuren? Graag een overzicht. </w:t>
      </w:r>
    </w:p>
    <w:p w14:paraId="513E07A8" w14:textId="5E5D91ED" w:rsidR="00535C77" w:rsidRPr="00E467A1" w:rsidRDefault="000C5415" w:rsidP="000C5415">
      <w:pPr>
        <w:pStyle w:val="Nummering"/>
        <w:rPr>
          <w:lang w:val="nl-NL"/>
        </w:rPr>
      </w:pPr>
      <w:r w:rsidRPr="00E467A1">
        <w:rPr>
          <w:rFonts w:eastAsia="Verdana"/>
          <w:lang w:val="nl-NL"/>
        </w:rPr>
        <w:t>Wat</w:t>
      </w:r>
      <w:r w:rsidR="00D97FE3" w:rsidRPr="00E467A1">
        <w:rPr>
          <w:rFonts w:eastAsia="Verdana"/>
          <w:lang w:val="nl-NL"/>
        </w:rPr>
        <w:t xml:space="preserve"> de goedgekeurde aanvragen</w:t>
      </w:r>
      <w:r w:rsidRPr="00E467A1">
        <w:rPr>
          <w:rFonts w:eastAsia="Verdana"/>
          <w:lang w:val="nl-NL"/>
        </w:rPr>
        <w:t xml:space="preserve"> betreft.</w:t>
      </w:r>
    </w:p>
    <w:p w14:paraId="53B88DE6" w14:textId="46B42C34" w:rsidR="00535C77" w:rsidRPr="00E467A1" w:rsidRDefault="00D97FE3" w:rsidP="000C5415">
      <w:pPr>
        <w:pStyle w:val="Nummering"/>
        <w:numPr>
          <w:ilvl w:val="1"/>
          <w:numId w:val="14"/>
        </w:numPr>
        <w:rPr>
          <w:lang w:val="nl-NL"/>
        </w:rPr>
      </w:pPr>
      <w:r w:rsidRPr="00E467A1">
        <w:rPr>
          <w:rFonts w:eastAsia="Verdana"/>
          <w:lang w:val="nl-NL"/>
        </w:rPr>
        <w:t>Graag een overzicht van het aantal goedkeuringen per maand, per provincie, actieve landbouwer hoofdberoep/bijberoep/gepensioneerde landbouwer</w:t>
      </w:r>
      <w:r w:rsidR="000C5415" w:rsidRPr="00E467A1">
        <w:rPr>
          <w:rFonts w:eastAsia="Verdana"/>
          <w:lang w:val="nl-NL"/>
        </w:rPr>
        <w:t>.</w:t>
      </w:r>
    </w:p>
    <w:p w14:paraId="6A289089" w14:textId="0A1D3CD0" w:rsidR="00535C77" w:rsidRPr="00E467A1" w:rsidRDefault="00D97FE3" w:rsidP="000C5415">
      <w:pPr>
        <w:pStyle w:val="Nummering"/>
        <w:numPr>
          <w:ilvl w:val="1"/>
          <w:numId w:val="14"/>
        </w:numPr>
        <w:rPr>
          <w:lang w:val="nl-NL"/>
        </w:rPr>
      </w:pPr>
      <w:r w:rsidRPr="00E467A1">
        <w:rPr>
          <w:rFonts w:eastAsia="Verdana"/>
          <w:lang w:val="nl-NL"/>
        </w:rPr>
        <w:t>Hoeveel m</w:t>
      </w:r>
      <w:r w:rsidRPr="00E467A1">
        <w:rPr>
          <w:rFonts w:eastAsia="Verdana"/>
          <w:vertAlign w:val="superscript"/>
          <w:lang w:val="nl-NL"/>
        </w:rPr>
        <w:t>2</w:t>
      </w:r>
      <w:r w:rsidRPr="00E467A1">
        <w:rPr>
          <w:rFonts w:eastAsia="Verdana"/>
          <w:lang w:val="nl-NL"/>
        </w:rPr>
        <w:t xml:space="preserve"> asbestdaken worden dankzij de goedkeuring verwijderd</w:t>
      </w:r>
      <w:r w:rsidR="000C5415" w:rsidRPr="00E467A1">
        <w:rPr>
          <w:rFonts w:eastAsia="Verdana"/>
          <w:lang w:val="nl-NL"/>
        </w:rPr>
        <w:t>?</w:t>
      </w:r>
      <w:r w:rsidRPr="00E467A1">
        <w:rPr>
          <w:rFonts w:eastAsia="Verdana"/>
          <w:lang w:val="nl-NL"/>
        </w:rPr>
        <w:t xml:space="preserve"> Graag een opsplitsing per provincie</w:t>
      </w:r>
      <w:r w:rsidR="000C5415" w:rsidRPr="00E467A1">
        <w:rPr>
          <w:rFonts w:eastAsia="Verdana"/>
          <w:lang w:val="nl-NL"/>
        </w:rPr>
        <w:t>.</w:t>
      </w:r>
    </w:p>
    <w:p w14:paraId="313DCBC2" w14:textId="493B5A94" w:rsidR="00535C77" w:rsidRPr="00E467A1" w:rsidRDefault="00D97FE3" w:rsidP="000C5415">
      <w:pPr>
        <w:pStyle w:val="Nummering"/>
        <w:numPr>
          <w:ilvl w:val="1"/>
          <w:numId w:val="14"/>
        </w:numPr>
        <w:rPr>
          <w:lang w:val="nl-NL"/>
        </w:rPr>
      </w:pPr>
      <w:r w:rsidRPr="00E467A1">
        <w:rPr>
          <w:rFonts w:eastAsia="Verdana"/>
          <w:lang w:val="nl-NL"/>
        </w:rPr>
        <w:t>Hoeveel ton asbest wordt dankzij de goedkeuring verwijderd</w:t>
      </w:r>
      <w:r w:rsidR="000C5415" w:rsidRPr="00E467A1">
        <w:rPr>
          <w:rFonts w:eastAsia="Verdana"/>
          <w:lang w:val="nl-NL"/>
        </w:rPr>
        <w:t>?</w:t>
      </w:r>
      <w:r w:rsidRPr="00E467A1">
        <w:rPr>
          <w:rFonts w:eastAsia="Verdana"/>
          <w:lang w:val="nl-NL"/>
        </w:rPr>
        <w:t xml:space="preserve"> Graag een opsplitsing per provincie. </w:t>
      </w:r>
    </w:p>
    <w:p w14:paraId="2ABEB236" w14:textId="2C170330" w:rsidR="00535C77" w:rsidRPr="00E467A1" w:rsidRDefault="00D97FE3" w:rsidP="000C5415">
      <w:pPr>
        <w:pStyle w:val="Nummering"/>
        <w:numPr>
          <w:ilvl w:val="1"/>
          <w:numId w:val="14"/>
        </w:numPr>
        <w:rPr>
          <w:lang w:val="nl-NL"/>
        </w:rPr>
      </w:pPr>
      <w:r w:rsidRPr="00E467A1">
        <w:rPr>
          <w:rFonts w:eastAsia="Verdana"/>
          <w:lang w:val="nl-NL"/>
        </w:rPr>
        <w:t xml:space="preserve">Hoeveel projecten zijn </w:t>
      </w:r>
      <w:r w:rsidR="00200C20">
        <w:rPr>
          <w:rFonts w:eastAsia="Verdana"/>
          <w:lang w:val="nl-NL"/>
        </w:rPr>
        <w:t>al</w:t>
      </w:r>
      <w:r w:rsidRPr="00E467A1">
        <w:rPr>
          <w:rFonts w:eastAsia="Verdana"/>
          <w:lang w:val="nl-NL"/>
        </w:rPr>
        <w:t xml:space="preserve"> uitgevoerd of </w:t>
      </w:r>
      <w:r w:rsidR="00200C20">
        <w:rPr>
          <w:rFonts w:eastAsia="Verdana"/>
          <w:lang w:val="nl-NL"/>
        </w:rPr>
        <w:t>nog bezig</w:t>
      </w:r>
      <w:r w:rsidR="000C5415" w:rsidRPr="00E467A1">
        <w:rPr>
          <w:rFonts w:eastAsia="Verdana"/>
          <w:lang w:val="nl-NL"/>
        </w:rPr>
        <w:t>? M</w:t>
      </w:r>
      <w:r w:rsidRPr="00E467A1">
        <w:rPr>
          <w:rFonts w:eastAsia="Verdana"/>
          <w:lang w:val="nl-NL"/>
        </w:rPr>
        <w:t>et andere woorden</w:t>
      </w:r>
      <w:r w:rsidR="000C5415" w:rsidRPr="00E467A1">
        <w:rPr>
          <w:rFonts w:eastAsia="Verdana"/>
          <w:lang w:val="nl-NL"/>
        </w:rPr>
        <w:t>,</w:t>
      </w:r>
      <w:r w:rsidRPr="00E467A1">
        <w:rPr>
          <w:rFonts w:eastAsia="Verdana"/>
          <w:lang w:val="nl-NL"/>
        </w:rPr>
        <w:t xml:space="preserve"> op hoeveel locaties en voor hoeveel m² werden reeds </w:t>
      </w:r>
      <w:r w:rsidR="00200C20">
        <w:rPr>
          <w:rFonts w:eastAsia="Verdana"/>
          <w:lang w:val="nl-NL"/>
        </w:rPr>
        <w:t>al</w:t>
      </w:r>
      <w:r w:rsidRPr="00E467A1">
        <w:rPr>
          <w:rFonts w:eastAsia="Verdana"/>
          <w:lang w:val="nl-NL"/>
        </w:rPr>
        <w:t xml:space="preserve"> geplaatst? Graag een opsplitsing per provincie. </w:t>
      </w:r>
    </w:p>
    <w:p w14:paraId="31C0EA6A" w14:textId="7487C8E3" w:rsidR="004A35EE" w:rsidRPr="00E467A1" w:rsidRDefault="00D97FE3" w:rsidP="000C5415">
      <w:pPr>
        <w:pStyle w:val="Nummering"/>
        <w:rPr>
          <w:lang w:val="nl-NL"/>
        </w:rPr>
      </w:pPr>
      <w:r w:rsidRPr="00E467A1">
        <w:rPr>
          <w:rFonts w:eastAsia="Verdana"/>
          <w:lang w:val="nl-NL"/>
        </w:rPr>
        <w:t xml:space="preserve">Hoeveel van het beschikbare budget van 3 miljoen euro is </w:t>
      </w:r>
      <w:r w:rsidR="000C5415" w:rsidRPr="00E467A1">
        <w:rPr>
          <w:rFonts w:eastAsia="Verdana"/>
          <w:lang w:val="nl-NL"/>
        </w:rPr>
        <w:t>al</w:t>
      </w:r>
      <w:r w:rsidRPr="00E467A1">
        <w:rPr>
          <w:rFonts w:eastAsia="Verdana"/>
          <w:lang w:val="nl-NL"/>
        </w:rPr>
        <w:t xml:space="preserve"> aangewend rekening houdend met het aantal goedgekeurde aanvragen? </w:t>
      </w:r>
    </w:p>
    <w:p w14:paraId="50EDAEE9" w14:textId="2FD296DA" w:rsidR="00535C77" w:rsidRPr="00E467A1" w:rsidRDefault="00D97FE3" w:rsidP="000C5415">
      <w:pPr>
        <w:pStyle w:val="Nummering"/>
        <w:numPr>
          <w:ilvl w:val="1"/>
          <w:numId w:val="14"/>
        </w:numPr>
        <w:rPr>
          <w:lang w:val="nl-NL"/>
        </w:rPr>
      </w:pPr>
      <w:r w:rsidRPr="00E467A1">
        <w:rPr>
          <w:rFonts w:eastAsia="Verdana"/>
          <w:lang w:val="nl-NL"/>
        </w:rPr>
        <w:t xml:space="preserve">Is dat </w:t>
      </w:r>
      <w:r w:rsidR="000C5415" w:rsidRPr="00E467A1">
        <w:rPr>
          <w:rFonts w:eastAsia="Verdana"/>
          <w:lang w:val="nl-NL"/>
        </w:rPr>
        <w:t xml:space="preserve">bedrag </w:t>
      </w:r>
      <w:r w:rsidRPr="00E467A1">
        <w:rPr>
          <w:rFonts w:eastAsia="Verdana"/>
          <w:lang w:val="nl-NL"/>
        </w:rPr>
        <w:t>afkomstig uit de gewone begroting of zijn dat relancemiddelen? Op welke begrotingspost is d</w:t>
      </w:r>
      <w:r w:rsidR="000C5415" w:rsidRPr="00E467A1">
        <w:rPr>
          <w:rFonts w:eastAsia="Verdana"/>
          <w:lang w:val="nl-NL"/>
        </w:rPr>
        <w:t>a</w:t>
      </w:r>
      <w:r w:rsidRPr="00E467A1">
        <w:rPr>
          <w:rFonts w:eastAsia="Verdana"/>
          <w:lang w:val="nl-NL"/>
        </w:rPr>
        <w:t>t budget precies terug te vinden?</w:t>
      </w:r>
    </w:p>
    <w:p w14:paraId="495C08A5" w14:textId="7C06A254" w:rsidR="004A35EE" w:rsidRPr="00E467A1" w:rsidRDefault="00D97FE3" w:rsidP="000C5415">
      <w:pPr>
        <w:pStyle w:val="Nummering"/>
        <w:numPr>
          <w:ilvl w:val="1"/>
          <w:numId w:val="14"/>
        </w:numPr>
        <w:rPr>
          <w:lang w:val="nl-NL"/>
        </w:rPr>
      </w:pPr>
      <w:r w:rsidRPr="00E467A1">
        <w:rPr>
          <w:rFonts w:eastAsia="Verdana"/>
          <w:lang w:val="nl-NL"/>
        </w:rPr>
        <w:lastRenderedPageBreak/>
        <w:t xml:space="preserve">Op welke manier wordt transparant weergegeven hoeveel van het budget is besteed en/of hoeveel ruimte er nog is voor bijkomende projecten? Is er voldoende budget </w:t>
      </w:r>
      <w:r w:rsidR="000C5415" w:rsidRPr="00E467A1">
        <w:rPr>
          <w:rFonts w:eastAsia="Verdana"/>
          <w:lang w:val="nl-NL"/>
        </w:rPr>
        <w:t>gereserveerd</w:t>
      </w:r>
      <w:r w:rsidRPr="00E467A1">
        <w:rPr>
          <w:rFonts w:eastAsia="Verdana"/>
          <w:lang w:val="nl-NL"/>
        </w:rPr>
        <w:t xml:space="preserve">, rekening houdend met de </w:t>
      </w:r>
      <w:r w:rsidR="004C4FDA">
        <w:rPr>
          <w:rFonts w:eastAsia="Verdana"/>
          <w:lang w:val="nl-NL"/>
        </w:rPr>
        <w:t>al</w:t>
      </w:r>
      <w:r w:rsidRPr="00E467A1">
        <w:rPr>
          <w:rFonts w:eastAsia="Verdana"/>
          <w:lang w:val="nl-NL"/>
        </w:rPr>
        <w:t xml:space="preserve"> aangevraagde en goedgekeurde projecten de afgelopen maanden? Hoe wordt d</w:t>
      </w:r>
      <w:r w:rsidR="00E467A1" w:rsidRPr="00E467A1">
        <w:rPr>
          <w:rFonts w:eastAsia="Verdana"/>
          <w:lang w:val="nl-NL"/>
        </w:rPr>
        <w:t>a</w:t>
      </w:r>
      <w:r w:rsidRPr="00E467A1">
        <w:rPr>
          <w:rFonts w:eastAsia="Verdana"/>
          <w:lang w:val="nl-NL"/>
        </w:rPr>
        <w:t xml:space="preserve">t ingeschat? Wat zal de minister ondernemen indien blijkt dat het budget te beperkt zou zijn? </w:t>
      </w:r>
    </w:p>
    <w:sectPr w:rsidR="004A35EE" w:rsidRPr="00E467A1" w:rsidSect="00204C10">
      <w:headerReference w:type="even" r:id="rId8"/>
      <w:footerReference w:type="even" r:id="rId9"/>
      <w:footerReference w:type="default" r:id="rId10"/>
      <w:footerReference w:type="first" r:id="rId11"/>
      <w:type w:val="continuous"/>
      <w:pgSz w:w="11906" w:h="16838" w:code="9"/>
      <w:pgMar w:top="1417" w:right="1417" w:bottom="1417" w:left="1417" w:header="709"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BA0F0" w14:textId="77777777" w:rsidR="00290905" w:rsidRDefault="00290905">
      <w:r>
        <w:separator/>
      </w:r>
    </w:p>
  </w:endnote>
  <w:endnote w:type="continuationSeparator" w:id="0">
    <w:p w14:paraId="473F2197" w14:textId="77777777" w:rsidR="00290905" w:rsidRDefault="00290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Vet">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A5274" w14:textId="77777777" w:rsidR="00D75FB1" w:rsidRDefault="00D97FE3" w:rsidP="001A6DC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4FFA2274" w14:textId="77777777" w:rsidR="00D75FB1" w:rsidRDefault="00290905" w:rsidP="00D75FB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7BC66" w14:textId="77777777" w:rsidR="00D75FB1" w:rsidRDefault="00290905" w:rsidP="001A6DC6">
    <w:pPr>
      <w:pStyle w:val="Voettekst"/>
      <w:framePr w:wrap="around" w:vAnchor="text" w:hAnchor="margin" w:xAlign="right" w:y="1"/>
      <w:rPr>
        <w:rStyle w:val="Paginanummer"/>
      </w:rPr>
    </w:pPr>
  </w:p>
  <w:p w14:paraId="51E37E8E" w14:textId="77777777" w:rsidR="00D75FB1" w:rsidRDefault="00290905" w:rsidP="00D75FB1">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D22D3" w14:textId="77777777" w:rsidR="00204C10" w:rsidRDefault="00D97FE3">
    <w:pPr>
      <w:pStyle w:val="Voettekst"/>
    </w:pPr>
    <w:r>
      <w:rPr>
        <w:noProof/>
      </w:rPr>
      <w:drawing>
        <wp:anchor distT="0" distB="0" distL="114300" distR="114300" simplePos="0" relativeHeight="251658240" behindDoc="0" locked="0" layoutInCell="1" allowOverlap="1" wp14:anchorId="527C6A74" wp14:editId="0A0CCCE5">
          <wp:simplePos x="0" y="0"/>
          <wp:positionH relativeFrom="page">
            <wp:align>right</wp:align>
          </wp:positionH>
          <wp:positionV relativeFrom="page">
            <wp:align>bottom</wp:align>
          </wp:positionV>
          <wp:extent cx="2678400" cy="1299600"/>
          <wp:effectExtent l="0" t="0" r="825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stretch>
                    <a:fillRect/>
                  </a:stretch>
                </pic:blipFill>
                <pic:spPr>
                  <a:xfrm>
                    <a:off x="0" y="0"/>
                    <a:ext cx="2678400" cy="129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91E94" w14:textId="77777777" w:rsidR="00290905" w:rsidRDefault="00290905">
      <w:r>
        <w:separator/>
      </w:r>
    </w:p>
  </w:footnote>
  <w:footnote w:type="continuationSeparator" w:id="0">
    <w:p w14:paraId="33474940" w14:textId="77777777" w:rsidR="00290905" w:rsidRDefault="00290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339F5" w14:textId="77777777" w:rsidR="0088108E" w:rsidRDefault="00D97FE3" w:rsidP="0061634D">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sidR="00290905">
      <w:rPr>
        <w:rStyle w:val="Paginanummer"/>
      </w:rPr>
      <w:fldChar w:fldCharType="separate"/>
    </w:r>
    <w:r>
      <w:rPr>
        <w:rStyle w:val="Paginanummer"/>
      </w:rPr>
      <w:fldChar w:fldCharType="end"/>
    </w:r>
  </w:p>
  <w:p w14:paraId="22D3750D" w14:textId="77777777" w:rsidR="0088108E" w:rsidRDefault="00290905" w:rsidP="0088108E">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6634"/>
    <w:multiLevelType w:val="hybridMultilevel"/>
    <w:tmpl w:val="5344CD7A"/>
    <w:lvl w:ilvl="0" w:tplc="F9E8D0CA">
      <w:start w:val="1"/>
      <w:numFmt w:val="decimal"/>
      <w:lvlText w:val="%1."/>
      <w:lvlJc w:val="left"/>
      <w:pPr>
        <w:tabs>
          <w:tab w:val="num" w:pos="360"/>
        </w:tabs>
        <w:ind w:left="360" w:hanging="360"/>
      </w:pPr>
    </w:lvl>
    <w:lvl w:ilvl="1" w:tplc="7B029336" w:tentative="1">
      <w:start w:val="1"/>
      <w:numFmt w:val="lowerLetter"/>
      <w:lvlText w:val="%2."/>
      <w:lvlJc w:val="left"/>
      <w:pPr>
        <w:tabs>
          <w:tab w:val="num" w:pos="1080"/>
        </w:tabs>
        <w:ind w:left="1080" w:hanging="360"/>
      </w:pPr>
    </w:lvl>
    <w:lvl w:ilvl="2" w:tplc="F51496E6" w:tentative="1">
      <w:start w:val="1"/>
      <w:numFmt w:val="lowerRoman"/>
      <w:lvlText w:val="%3."/>
      <w:lvlJc w:val="right"/>
      <w:pPr>
        <w:tabs>
          <w:tab w:val="num" w:pos="1800"/>
        </w:tabs>
        <w:ind w:left="1800" w:hanging="180"/>
      </w:pPr>
    </w:lvl>
    <w:lvl w:ilvl="3" w:tplc="9A44AD4C" w:tentative="1">
      <w:start w:val="1"/>
      <w:numFmt w:val="decimal"/>
      <w:lvlText w:val="%4."/>
      <w:lvlJc w:val="left"/>
      <w:pPr>
        <w:tabs>
          <w:tab w:val="num" w:pos="2520"/>
        </w:tabs>
        <w:ind w:left="2520" w:hanging="360"/>
      </w:pPr>
    </w:lvl>
    <w:lvl w:ilvl="4" w:tplc="EB2EE452" w:tentative="1">
      <w:start w:val="1"/>
      <w:numFmt w:val="lowerLetter"/>
      <w:lvlText w:val="%5."/>
      <w:lvlJc w:val="left"/>
      <w:pPr>
        <w:tabs>
          <w:tab w:val="num" w:pos="3240"/>
        </w:tabs>
        <w:ind w:left="3240" w:hanging="360"/>
      </w:pPr>
    </w:lvl>
    <w:lvl w:ilvl="5" w:tplc="D018BAD8" w:tentative="1">
      <w:start w:val="1"/>
      <w:numFmt w:val="lowerRoman"/>
      <w:lvlText w:val="%6."/>
      <w:lvlJc w:val="right"/>
      <w:pPr>
        <w:tabs>
          <w:tab w:val="num" w:pos="3960"/>
        </w:tabs>
        <w:ind w:left="3960" w:hanging="180"/>
      </w:pPr>
    </w:lvl>
    <w:lvl w:ilvl="6" w:tplc="A6A44FE8" w:tentative="1">
      <w:start w:val="1"/>
      <w:numFmt w:val="decimal"/>
      <w:lvlText w:val="%7."/>
      <w:lvlJc w:val="left"/>
      <w:pPr>
        <w:tabs>
          <w:tab w:val="num" w:pos="4680"/>
        </w:tabs>
        <w:ind w:left="4680" w:hanging="360"/>
      </w:pPr>
    </w:lvl>
    <w:lvl w:ilvl="7" w:tplc="0BE0FFEC" w:tentative="1">
      <w:start w:val="1"/>
      <w:numFmt w:val="lowerLetter"/>
      <w:lvlText w:val="%8."/>
      <w:lvlJc w:val="left"/>
      <w:pPr>
        <w:tabs>
          <w:tab w:val="num" w:pos="5400"/>
        </w:tabs>
        <w:ind w:left="5400" w:hanging="360"/>
      </w:pPr>
    </w:lvl>
    <w:lvl w:ilvl="8" w:tplc="9932A1FE" w:tentative="1">
      <w:start w:val="1"/>
      <w:numFmt w:val="lowerRoman"/>
      <w:lvlText w:val="%9."/>
      <w:lvlJc w:val="right"/>
      <w:pPr>
        <w:tabs>
          <w:tab w:val="num" w:pos="6120"/>
        </w:tabs>
        <w:ind w:left="6120" w:hanging="180"/>
      </w:pPr>
    </w:lvl>
  </w:abstractNum>
  <w:abstractNum w:abstractNumId="1" w15:restartNumberingAfterBreak="0">
    <w:nsid w:val="0681242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A935F85"/>
    <w:multiLevelType w:val="multilevel"/>
    <w:tmpl w:val="393AF5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323682"/>
    <w:multiLevelType w:val="multilevel"/>
    <w:tmpl w:val="014AB178"/>
    <w:lvl w:ilvl="0">
      <w:start w:val="1"/>
      <w:numFmt w:val="decimal"/>
      <w:pStyle w:val="Nummering"/>
      <w:lvlText w:val="%1."/>
      <w:lvlJc w:val="left"/>
      <w:pPr>
        <w:tabs>
          <w:tab w:val="num" w:pos="425"/>
        </w:tabs>
        <w:ind w:left="425" w:hanging="425"/>
      </w:pPr>
      <w:rPr>
        <w:rFonts w:ascii="Verdana" w:hAnsi="Verdana"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41C48BF"/>
    <w:multiLevelType w:val="hybridMultilevel"/>
    <w:tmpl w:val="021C5C00"/>
    <w:lvl w:ilvl="0" w:tplc="E49A7924">
      <w:start w:val="1"/>
      <w:numFmt w:val="bullet"/>
      <w:pStyle w:val="Lijstalinea1"/>
      <w:lvlText w:val=""/>
      <w:lvlJc w:val="left"/>
      <w:pPr>
        <w:tabs>
          <w:tab w:val="num" w:pos="-360"/>
        </w:tabs>
        <w:ind w:left="360" w:hanging="360"/>
      </w:pPr>
      <w:rPr>
        <w:rFonts w:ascii="Symbol" w:hAnsi="Symbol" w:hint="default"/>
        <w:color w:val="808080"/>
      </w:rPr>
    </w:lvl>
    <w:lvl w:ilvl="1" w:tplc="F104D5B6" w:tentative="1">
      <w:start w:val="1"/>
      <w:numFmt w:val="bullet"/>
      <w:lvlText w:val="o"/>
      <w:lvlJc w:val="left"/>
      <w:pPr>
        <w:ind w:left="1080" w:hanging="360"/>
      </w:pPr>
      <w:rPr>
        <w:rFonts w:ascii="Courier New" w:hAnsi="Courier New" w:cs="Courier New" w:hint="default"/>
      </w:rPr>
    </w:lvl>
    <w:lvl w:ilvl="2" w:tplc="24369400" w:tentative="1">
      <w:start w:val="1"/>
      <w:numFmt w:val="bullet"/>
      <w:lvlText w:val=""/>
      <w:lvlJc w:val="left"/>
      <w:pPr>
        <w:ind w:left="1800" w:hanging="360"/>
      </w:pPr>
      <w:rPr>
        <w:rFonts w:ascii="Wingdings" w:hAnsi="Wingdings" w:hint="default"/>
      </w:rPr>
    </w:lvl>
    <w:lvl w:ilvl="3" w:tplc="3C46AEF8" w:tentative="1">
      <w:start w:val="1"/>
      <w:numFmt w:val="bullet"/>
      <w:lvlText w:val=""/>
      <w:lvlJc w:val="left"/>
      <w:pPr>
        <w:ind w:left="2520" w:hanging="360"/>
      </w:pPr>
      <w:rPr>
        <w:rFonts w:ascii="Symbol" w:hAnsi="Symbol" w:hint="default"/>
      </w:rPr>
    </w:lvl>
    <w:lvl w:ilvl="4" w:tplc="E22A078C" w:tentative="1">
      <w:start w:val="1"/>
      <w:numFmt w:val="bullet"/>
      <w:lvlText w:val="o"/>
      <w:lvlJc w:val="left"/>
      <w:pPr>
        <w:ind w:left="3240" w:hanging="360"/>
      </w:pPr>
      <w:rPr>
        <w:rFonts w:ascii="Courier New" w:hAnsi="Courier New" w:cs="Courier New" w:hint="default"/>
      </w:rPr>
    </w:lvl>
    <w:lvl w:ilvl="5" w:tplc="06CE83DC" w:tentative="1">
      <w:start w:val="1"/>
      <w:numFmt w:val="bullet"/>
      <w:lvlText w:val=""/>
      <w:lvlJc w:val="left"/>
      <w:pPr>
        <w:ind w:left="3960" w:hanging="360"/>
      </w:pPr>
      <w:rPr>
        <w:rFonts w:ascii="Wingdings" w:hAnsi="Wingdings" w:hint="default"/>
      </w:rPr>
    </w:lvl>
    <w:lvl w:ilvl="6" w:tplc="1ABCEA8A" w:tentative="1">
      <w:start w:val="1"/>
      <w:numFmt w:val="bullet"/>
      <w:lvlText w:val=""/>
      <w:lvlJc w:val="left"/>
      <w:pPr>
        <w:ind w:left="4680" w:hanging="360"/>
      </w:pPr>
      <w:rPr>
        <w:rFonts w:ascii="Symbol" w:hAnsi="Symbol" w:hint="default"/>
      </w:rPr>
    </w:lvl>
    <w:lvl w:ilvl="7" w:tplc="30A813CC" w:tentative="1">
      <w:start w:val="1"/>
      <w:numFmt w:val="bullet"/>
      <w:lvlText w:val="o"/>
      <w:lvlJc w:val="left"/>
      <w:pPr>
        <w:ind w:left="5400" w:hanging="360"/>
      </w:pPr>
      <w:rPr>
        <w:rFonts w:ascii="Courier New" w:hAnsi="Courier New" w:cs="Courier New" w:hint="default"/>
      </w:rPr>
    </w:lvl>
    <w:lvl w:ilvl="8" w:tplc="EEA82F3C" w:tentative="1">
      <w:start w:val="1"/>
      <w:numFmt w:val="bullet"/>
      <w:lvlText w:val=""/>
      <w:lvlJc w:val="left"/>
      <w:pPr>
        <w:ind w:left="6120" w:hanging="360"/>
      </w:pPr>
      <w:rPr>
        <w:rFonts w:ascii="Wingdings" w:hAnsi="Wingdings" w:hint="default"/>
      </w:rPr>
    </w:lvl>
  </w:abstractNum>
  <w:abstractNum w:abstractNumId="5" w15:restartNumberingAfterBreak="0">
    <w:nsid w:val="44757FB5"/>
    <w:multiLevelType w:val="multilevel"/>
    <w:tmpl w:val="01CE82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4B17468"/>
    <w:multiLevelType w:val="hybridMultilevel"/>
    <w:tmpl w:val="904C4670"/>
    <w:lvl w:ilvl="0" w:tplc="5A76FCCC">
      <w:start w:val="1"/>
      <w:numFmt w:val="bullet"/>
      <w:lvlText w:val="o"/>
      <w:lvlJc w:val="left"/>
      <w:pPr>
        <w:ind w:left="720" w:hanging="360"/>
      </w:pPr>
      <w:rPr>
        <w:rFonts w:ascii="Courier New" w:hAnsi="Courier New" w:cs="Courier New" w:hint="default"/>
      </w:rPr>
    </w:lvl>
    <w:lvl w:ilvl="1" w:tplc="C7C2FE40" w:tentative="1">
      <w:start w:val="1"/>
      <w:numFmt w:val="bullet"/>
      <w:lvlText w:val="o"/>
      <w:lvlJc w:val="left"/>
      <w:pPr>
        <w:ind w:left="1440" w:hanging="360"/>
      </w:pPr>
      <w:rPr>
        <w:rFonts w:ascii="Courier New" w:hAnsi="Courier New" w:cs="Courier New" w:hint="default"/>
      </w:rPr>
    </w:lvl>
    <w:lvl w:ilvl="2" w:tplc="7C4CF356" w:tentative="1">
      <w:start w:val="1"/>
      <w:numFmt w:val="bullet"/>
      <w:lvlText w:val=""/>
      <w:lvlJc w:val="left"/>
      <w:pPr>
        <w:ind w:left="2160" w:hanging="360"/>
      </w:pPr>
      <w:rPr>
        <w:rFonts w:ascii="Wingdings" w:hAnsi="Wingdings" w:hint="default"/>
      </w:rPr>
    </w:lvl>
    <w:lvl w:ilvl="3" w:tplc="E2880D2A" w:tentative="1">
      <w:start w:val="1"/>
      <w:numFmt w:val="bullet"/>
      <w:lvlText w:val=""/>
      <w:lvlJc w:val="left"/>
      <w:pPr>
        <w:ind w:left="2880" w:hanging="360"/>
      </w:pPr>
      <w:rPr>
        <w:rFonts w:ascii="Symbol" w:hAnsi="Symbol" w:hint="default"/>
      </w:rPr>
    </w:lvl>
    <w:lvl w:ilvl="4" w:tplc="48FC40E0" w:tentative="1">
      <w:start w:val="1"/>
      <w:numFmt w:val="bullet"/>
      <w:lvlText w:val="o"/>
      <w:lvlJc w:val="left"/>
      <w:pPr>
        <w:ind w:left="3600" w:hanging="360"/>
      </w:pPr>
      <w:rPr>
        <w:rFonts w:ascii="Courier New" w:hAnsi="Courier New" w:cs="Courier New" w:hint="default"/>
      </w:rPr>
    </w:lvl>
    <w:lvl w:ilvl="5" w:tplc="48765796" w:tentative="1">
      <w:start w:val="1"/>
      <w:numFmt w:val="bullet"/>
      <w:lvlText w:val=""/>
      <w:lvlJc w:val="left"/>
      <w:pPr>
        <w:ind w:left="4320" w:hanging="360"/>
      </w:pPr>
      <w:rPr>
        <w:rFonts w:ascii="Wingdings" w:hAnsi="Wingdings" w:hint="default"/>
      </w:rPr>
    </w:lvl>
    <w:lvl w:ilvl="6" w:tplc="8D3262B2" w:tentative="1">
      <w:start w:val="1"/>
      <w:numFmt w:val="bullet"/>
      <w:lvlText w:val=""/>
      <w:lvlJc w:val="left"/>
      <w:pPr>
        <w:ind w:left="5040" w:hanging="360"/>
      </w:pPr>
      <w:rPr>
        <w:rFonts w:ascii="Symbol" w:hAnsi="Symbol" w:hint="default"/>
      </w:rPr>
    </w:lvl>
    <w:lvl w:ilvl="7" w:tplc="DF9CEC84" w:tentative="1">
      <w:start w:val="1"/>
      <w:numFmt w:val="bullet"/>
      <w:lvlText w:val="o"/>
      <w:lvlJc w:val="left"/>
      <w:pPr>
        <w:ind w:left="5760" w:hanging="360"/>
      </w:pPr>
      <w:rPr>
        <w:rFonts w:ascii="Courier New" w:hAnsi="Courier New" w:cs="Courier New" w:hint="default"/>
      </w:rPr>
    </w:lvl>
    <w:lvl w:ilvl="8" w:tplc="3D24EC44" w:tentative="1">
      <w:start w:val="1"/>
      <w:numFmt w:val="bullet"/>
      <w:lvlText w:val=""/>
      <w:lvlJc w:val="left"/>
      <w:pPr>
        <w:ind w:left="6480" w:hanging="360"/>
      </w:pPr>
      <w:rPr>
        <w:rFonts w:ascii="Wingdings" w:hAnsi="Wingdings" w:hint="default"/>
      </w:rPr>
    </w:lvl>
  </w:abstractNum>
  <w:abstractNum w:abstractNumId="7" w15:restartNumberingAfterBreak="0">
    <w:nsid w:val="48AF25B8"/>
    <w:multiLevelType w:val="hybridMultilevel"/>
    <w:tmpl w:val="A31017F6"/>
    <w:lvl w:ilvl="0" w:tplc="2A84859E">
      <w:start w:val="1"/>
      <w:numFmt w:val="bullet"/>
      <w:lvlText w:val=""/>
      <w:lvlJc w:val="left"/>
      <w:pPr>
        <w:ind w:left="360" w:hanging="360"/>
      </w:pPr>
      <w:rPr>
        <w:rFonts w:ascii="Symbol" w:hAnsi="Symbol" w:hint="default"/>
      </w:rPr>
    </w:lvl>
    <w:lvl w:ilvl="1" w:tplc="A8FA2D60" w:tentative="1">
      <w:start w:val="1"/>
      <w:numFmt w:val="bullet"/>
      <w:lvlText w:val="o"/>
      <w:lvlJc w:val="left"/>
      <w:pPr>
        <w:ind w:left="1080" w:hanging="360"/>
      </w:pPr>
      <w:rPr>
        <w:rFonts w:ascii="Courier New" w:hAnsi="Courier New" w:cs="Courier New" w:hint="default"/>
      </w:rPr>
    </w:lvl>
    <w:lvl w:ilvl="2" w:tplc="41AE36CA" w:tentative="1">
      <w:start w:val="1"/>
      <w:numFmt w:val="bullet"/>
      <w:lvlText w:val=""/>
      <w:lvlJc w:val="left"/>
      <w:pPr>
        <w:ind w:left="1800" w:hanging="360"/>
      </w:pPr>
      <w:rPr>
        <w:rFonts w:ascii="Wingdings" w:hAnsi="Wingdings" w:hint="default"/>
      </w:rPr>
    </w:lvl>
    <w:lvl w:ilvl="3" w:tplc="623AC432" w:tentative="1">
      <w:start w:val="1"/>
      <w:numFmt w:val="bullet"/>
      <w:lvlText w:val=""/>
      <w:lvlJc w:val="left"/>
      <w:pPr>
        <w:ind w:left="2520" w:hanging="360"/>
      </w:pPr>
      <w:rPr>
        <w:rFonts w:ascii="Symbol" w:hAnsi="Symbol" w:hint="default"/>
      </w:rPr>
    </w:lvl>
    <w:lvl w:ilvl="4" w:tplc="2A72D542" w:tentative="1">
      <w:start w:val="1"/>
      <w:numFmt w:val="bullet"/>
      <w:lvlText w:val="o"/>
      <w:lvlJc w:val="left"/>
      <w:pPr>
        <w:ind w:left="3240" w:hanging="360"/>
      </w:pPr>
      <w:rPr>
        <w:rFonts w:ascii="Courier New" w:hAnsi="Courier New" w:cs="Courier New" w:hint="default"/>
      </w:rPr>
    </w:lvl>
    <w:lvl w:ilvl="5" w:tplc="E2126AAA" w:tentative="1">
      <w:start w:val="1"/>
      <w:numFmt w:val="bullet"/>
      <w:lvlText w:val=""/>
      <w:lvlJc w:val="left"/>
      <w:pPr>
        <w:ind w:left="3960" w:hanging="360"/>
      </w:pPr>
      <w:rPr>
        <w:rFonts w:ascii="Wingdings" w:hAnsi="Wingdings" w:hint="default"/>
      </w:rPr>
    </w:lvl>
    <w:lvl w:ilvl="6" w:tplc="566A9318" w:tentative="1">
      <w:start w:val="1"/>
      <w:numFmt w:val="bullet"/>
      <w:lvlText w:val=""/>
      <w:lvlJc w:val="left"/>
      <w:pPr>
        <w:ind w:left="4680" w:hanging="360"/>
      </w:pPr>
      <w:rPr>
        <w:rFonts w:ascii="Symbol" w:hAnsi="Symbol" w:hint="default"/>
      </w:rPr>
    </w:lvl>
    <w:lvl w:ilvl="7" w:tplc="74BCB98C" w:tentative="1">
      <w:start w:val="1"/>
      <w:numFmt w:val="bullet"/>
      <w:lvlText w:val="o"/>
      <w:lvlJc w:val="left"/>
      <w:pPr>
        <w:ind w:left="5400" w:hanging="360"/>
      </w:pPr>
      <w:rPr>
        <w:rFonts w:ascii="Courier New" w:hAnsi="Courier New" w:cs="Courier New" w:hint="default"/>
      </w:rPr>
    </w:lvl>
    <w:lvl w:ilvl="8" w:tplc="C7883EB0" w:tentative="1">
      <w:start w:val="1"/>
      <w:numFmt w:val="bullet"/>
      <w:lvlText w:val=""/>
      <w:lvlJc w:val="left"/>
      <w:pPr>
        <w:ind w:left="6120" w:hanging="360"/>
      </w:pPr>
      <w:rPr>
        <w:rFonts w:ascii="Wingdings" w:hAnsi="Wingdings" w:hint="default"/>
      </w:rPr>
    </w:lvl>
  </w:abstractNum>
  <w:abstractNum w:abstractNumId="8" w15:restartNumberingAfterBreak="0">
    <w:nsid w:val="556D6D6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604A523F"/>
    <w:multiLevelType w:val="hybridMultilevel"/>
    <w:tmpl w:val="DF263B44"/>
    <w:lvl w:ilvl="0" w:tplc="DF8EF106">
      <w:start w:val="1"/>
      <w:numFmt w:val="bullet"/>
      <w:lvlText w:val=""/>
      <w:lvlJc w:val="left"/>
      <w:pPr>
        <w:tabs>
          <w:tab w:val="num" w:pos="0"/>
        </w:tabs>
        <w:ind w:left="720" w:hanging="360"/>
      </w:pPr>
      <w:rPr>
        <w:rFonts w:ascii="Symbol" w:hAnsi="Symbol" w:hint="default"/>
        <w:color w:val="808080"/>
      </w:rPr>
    </w:lvl>
    <w:lvl w:ilvl="1" w:tplc="2528CB34" w:tentative="1">
      <w:start w:val="1"/>
      <w:numFmt w:val="bullet"/>
      <w:lvlText w:val="o"/>
      <w:lvlJc w:val="left"/>
      <w:pPr>
        <w:tabs>
          <w:tab w:val="num" w:pos="1440"/>
        </w:tabs>
        <w:ind w:left="1440" w:hanging="360"/>
      </w:pPr>
      <w:rPr>
        <w:rFonts w:ascii="Courier New" w:hAnsi="Courier New" w:cs="Courier New" w:hint="default"/>
      </w:rPr>
    </w:lvl>
    <w:lvl w:ilvl="2" w:tplc="3D823884" w:tentative="1">
      <w:start w:val="1"/>
      <w:numFmt w:val="bullet"/>
      <w:lvlText w:val=""/>
      <w:lvlJc w:val="left"/>
      <w:pPr>
        <w:tabs>
          <w:tab w:val="num" w:pos="2160"/>
        </w:tabs>
        <w:ind w:left="2160" w:hanging="360"/>
      </w:pPr>
      <w:rPr>
        <w:rFonts w:ascii="Wingdings" w:hAnsi="Wingdings" w:hint="default"/>
      </w:rPr>
    </w:lvl>
    <w:lvl w:ilvl="3" w:tplc="A4F0F9F6" w:tentative="1">
      <w:start w:val="1"/>
      <w:numFmt w:val="bullet"/>
      <w:lvlText w:val=""/>
      <w:lvlJc w:val="left"/>
      <w:pPr>
        <w:tabs>
          <w:tab w:val="num" w:pos="2880"/>
        </w:tabs>
        <w:ind w:left="2880" w:hanging="360"/>
      </w:pPr>
      <w:rPr>
        <w:rFonts w:ascii="Symbol" w:hAnsi="Symbol" w:hint="default"/>
      </w:rPr>
    </w:lvl>
    <w:lvl w:ilvl="4" w:tplc="DBF284E6" w:tentative="1">
      <w:start w:val="1"/>
      <w:numFmt w:val="bullet"/>
      <w:lvlText w:val="o"/>
      <w:lvlJc w:val="left"/>
      <w:pPr>
        <w:tabs>
          <w:tab w:val="num" w:pos="3600"/>
        </w:tabs>
        <w:ind w:left="3600" w:hanging="360"/>
      </w:pPr>
      <w:rPr>
        <w:rFonts w:ascii="Courier New" w:hAnsi="Courier New" w:cs="Courier New" w:hint="default"/>
      </w:rPr>
    </w:lvl>
    <w:lvl w:ilvl="5" w:tplc="10341F22" w:tentative="1">
      <w:start w:val="1"/>
      <w:numFmt w:val="bullet"/>
      <w:lvlText w:val=""/>
      <w:lvlJc w:val="left"/>
      <w:pPr>
        <w:tabs>
          <w:tab w:val="num" w:pos="4320"/>
        </w:tabs>
        <w:ind w:left="4320" w:hanging="360"/>
      </w:pPr>
      <w:rPr>
        <w:rFonts w:ascii="Wingdings" w:hAnsi="Wingdings" w:hint="default"/>
      </w:rPr>
    </w:lvl>
    <w:lvl w:ilvl="6" w:tplc="B970A1BC" w:tentative="1">
      <w:start w:val="1"/>
      <w:numFmt w:val="bullet"/>
      <w:lvlText w:val=""/>
      <w:lvlJc w:val="left"/>
      <w:pPr>
        <w:tabs>
          <w:tab w:val="num" w:pos="5040"/>
        </w:tabs>
        <w:ind w:left="5040" w:hanging="360"/>
      </w:pPr>
      <w:rPr>
        <w:rFonts w:ascii="Symbol" w:hAnsi="Symbol" w:hint="default"/>
      </w:rPr>
    </w:lvl>
    <w:lvl w:ilvl="7" w:tplc="1898C9F6" w:tentative="1">
      <w:start w:val="1"/>
      <w:numFmt w:val="bullet"/>
      <w:lvlText w:val="o"/>
      <w:lvlJc w:val="left"/>
      <w:pPr>
        <w:tabs>
          <w:tab w:val="num" w:pos="5760"/>
        </w:tabs>
        <w:ind w:left="5760" w:hanging="360"/>
      </w:pPr>
      <w:rPr>
        <w:rFonts w:ascii="Courier New" w:hAnsi="Courier New" w:cs="Courier New" w:hint="default"/>
      </w:rPr>
    </w:lvl>
    <w:lvl w:ilvl="8" w:tplc="6FACAB6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4A5240"/>
    <w:multiLevelType w:val="hybridMultilevel"/>
    <w:tmpl w:val="3ABC98F8"/>
    <w:lvl w:ilvl="0" w:tplc="E822FEA6">
      <w:start w:val="1"/>
      <w:numFmt w:val="decimal"/>
      <w:lvlText w:val="%1."/>
      <w:lvlJc w:val="left"/>
      <w:pPr>
        <w:ind w:left="720" w:hanging="360"/>
      </w:pPr>
      <w:rPr>
        <w:rFonts w:ascii="Verdana" w:eastAsia="Verdana" w:hAnsi="Verdana" w:cs="Verdana" w:hint="default"/>
        <w:sz w:val="20"/>
      </w:rPr>
    </w:lvl>
    <w:lvl w:ilvl="1" w:tplc="EB049C50">
      <w:start w:val="1"/>
      <w:numFmt w:val="lowerLetter"/>
      <w:lvlText w:val="%2."/>
      <w:lvlJc w:val="left"/>
      <w:pPr>
        <w:ind w:left="1440" w:hanging="360"/>
      </w:pPr>
      <w:rPr>
        <w:rFonts w:ascii="Verdana" w:eastAsia="Verdana" w:hAnsi="Verdana" w:cs="Verdana"/>
        <w:sz w:val="20"/>
      </w:rPr>
    </w:lvl>
    <w:lvl w:ilvl="2" w:tplc="44DAD400" w:tentative="1">
      <w:start w:val="1"/>
      <w:numFmt w:val="lowerRoman"/>
      <w:lvlText w:val="%3."/>
      <w:lvlJc w:val="right"/>
      <w:pPr>
        <w:ind w:left="2160" w:hanging="180"/>
      </w:pPr>
      <w:rPr>
        <w:rFonts w:ascii="Verdana" w:eastAsia="Verdana" w:hAnsi="Verdana" w:cs="Verdana"/>
        <w:sz w:val="20"/>
      </w:rPr>
    </w:lvl>
    <w:lvl w:ilvl="3" w:tplc="921CB8D2" w:tentative="1">
      <w:start w:val="1"/>
      <w:numFmt w:val="decimal"/>
      <w:lvlText w:val="%4."/>
      <w:lvlJc w:val="left"/>
      <w:pPr>
        <w:ind w:left="2880" w:hanging="360"/>
      </w:pPr>
      <w:rPr>
        <w:rFonts w:ascii="Verdana" w:eastAsia="Verdana" w:hAnsi="Verdana" w:cs="Verdana"/>
        <w:sz w:val="20"/>
      </w:rPr>
    </w:lvl>
    <w:lvl w:ilvl="4" w:tplc="CE645F26" w:tentative="1">
      <w:start w:val="1"/>
      <w:numFmt w:val="lowerLetter"/>
      <w:lvlText w:val="%5."/>
      <w:lvlJc w:val="left"/>
      <w:pPr>
        <w:ind w:left="3600" w:hanging="360"/>
      </w:pPr>
      <w:rPr>
        <w:rFonts w:ascii="Verdana" w:eastAsia="Verdana" w:hAnsi="Verdana" w:cs="Verdana"/>
        <w:sz w:val="20"/>
      </w:rPr>
    </w:lvl>
    <w:lvl w:ilvl="5" w:tplc="AF1EA0A2" w:tentative="1">
      <w:start w:val="1"/>
      <w:numFmt w:val="lowerRoman"/>
      <w:lvlText w:val="%6."/>
      <w:lvlJc w:val="right"/>
      <w:pPr>
        <w:ind w:left="4320" w:hanging="180"/>
      </w:pPr>
      <w:rPr>
        <w:rFonts w:ascii="Verdana" w:eastAsia="Verdana" w:hAnsi="Verdana" w:cs="Verdana"/>
        <w:sz w:val="20"/>
      </w:rPr>
    </w:lvl>
    <w:lvl w:ilvl="6" w:tplc="D2F22C12" w:tentative="1">
      <w:start w:val="1"/>
      <w:numFmt w:val="decimal"/>
      <w:lvlText w:val="%7."/>
      <w:lvlJc w:val="left"/>
      <w:pPr>
        <w:ind w:left="5040" w:hanging="360"/>
      </w:pPr>
      <w:rPr>
        <w:rFonts w:ascii="Verdana" w:eastAsia="Verdana" w:hAnsi="Verdana" w:cs="Verdana"/>
        <w:sz w:val="20"/>
      </w:rPr>
    </w:lvl>
    <w:lvl w:ilvl="7" w:tplc="04BE4842" w:tentative="1">
      <w:start w:val="1"/>
      <w:numFmt w:val="lowerLetter"/>
      <w:lvlText w:val="%8."/>
      <w:lvlJc w:val="left"/>
      <w:pPr>
        <w:ind w:left="5760" w:hanging="360"/>
      </w:pPr>
      <w:rPr>
        <w:rFonts w:ascii="Verdana" w:eastAsia="Verdana" w:hAnsi="Verdana" w:cs="Verdana"/>
        <w:sz w:val="20"/>
      </w:rPr>
    </w:lvl>
    <w:lvl w:ilvl="8" w:tplc="88189740" w:tentative="1">
      <w:start w:val="1"/>
      <w:numFmt w:val="lowerRoman"/>
      <w:lvlText w:val="%9."/>
      <w:lvlJc w:val="right"/>
      <w:pPr>
        <w:ind w:left="6480" w:hanging="180"/>
      </w:pPr>
      <w:rPr>
        <w:rFonts w:ascii="Verdana" w:eastAsia="Verdana" w:hAnsi="Verdana" w:cs="Verdana"/>
        <w:sz w:val="20"/>
      </w:rPr>
    </w:lvl>
  </w:abstractNum>
  <w:num w:numId="1">
    <w:abstractNumId w:val="6"/>
  </w:num>
  <w:num w:numId="2">
    <w:abstractNumId w:val="4"/>
  </w:num>
  <w:num w:numId="3">
    <w:abstractNumId w:val="9"/>
  </w:num>
  <w:num w:numId="4">
    <w:abstractNumId w:val="0"/>
  </w:num>
  <w:num w:numId="5">
    <w:abstractNumId w:val="5"/>
  </w:num>
  <w:num w:numId="6">
    <w:abstractNumId w:val="8"/>
  </w:num>
  <w:num w:numId="7">
    <w:abstractNumId w:val="1"/>
  </w:num>
  <w:num w:numId="8">
    <w:abstractNumId w:val="2"/>
  </w:num>
  <w:num w:numId="9">
    <w:abstractNumId w:val="4"/>
  </w:num>
  <w:num w:numId="10">
    <w:abstractNumId w:val="4"/>
  </w:num>
  <w:num w:numId="11">
    <w:abstractNumId w:val="4"/>
  </w:num>
  <w:num w:numId="12">
    <w:abstractNumId w:val="4"/>
  </w:num>
  <w:num w:numId="13">
    <w:abstractNumId w:val="7"/>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415"/>
    <w:rsid w:val="000C5415"/>
    <w:rsid w:val="00200C20"/>
    <w:rsid w:val="00290905"/>
    <w:rsid w:val="004C4FDA"/>
    <w:rsid w:val="00D97FE3"/>
    <w:rsid w:val="00E467A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195632"/>
  <w15:docId w15:val="{C8284ABF-17F3-4711-AC87-1B71A61A0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64FF"/>
    <w:pPr>
      <w:jc w:val="both"/>
    </w:pPr>
    <w:rPr>
      <w:rFonts w:ascii="Verdana" w:hAnsi="Verdana"/>
      <w:lang w:val="nl-NL" w:eastAsia="nl-NL"/>
    </w:rPr>
  </w:style>
  <w:style w:type="paragraph" w:styleId="Kop1">
    <w:name w:val="heading 1"/>
    <w:basedOn w:val="Standaard"/>
    <w:next w:val="Standaard"/>
    <w:qFormat/>
    <w:rsid w:val="00FA591D"/>
    <w:pPr>
      <w:keepNext/>
      <w:spacing w:before="240" w:after="60"/>
      <w:outlineLvl w:val="0"/>
    </w:pPr>
    <w:rPr>
      <w:rFonts w:cs="Arial"/>
      <w:b/>
      <w:bCs/>
      <w:kern w:val="32"/>
      <w:sz w:val="32"/>
      <w:szCs w:val="32"/>
    </w:rPr>
  </w:style>
  <w:style w:type="paragraph" w:styleId="Kop2">
    <w:name w:val="heading 2"/>
    <w:basedOn w:val="Standaard"/>
    <w:next w:val="Standaard"/>
    <w:qFormat/>
    <w:rsid w:val="00C92BE2"/>
    <w:pPr>
      <w:keepNext/>
      <w:keepLines/>
      <w:pBdr>
        <w:top w:val="single" w:sz="2" w:space="4" w:color="F5D419"/>
        <w:left w:val="single" w:sz="2" w:space="4" w:color="F5D419"/>
        <w:bottom w:val="single" w:sz="2" w:space="4" w:color="F5D419"/>
        <w:right w:val="single" w:sz="2" w:space="4" w:color="F5D419"/>
      </w:pBdr>
      <w:shd w:val="clear" w:color="auto" w:fill="F5D419"/>
      <w:spacing w:before="120" w:after="120"/>
      <w:outlineLvl w:val="1"/>
    </w:pPr>
    <w:rPr>
      <w:b/>
      <w:bCs/>
      <w:color w:val="333333"/>
      <w:sz w:val="24"/>
      <w:szCs w:val="26"/>
    </w:rPr>
  </w:style>
  <w:style w:type="paragraph" w:styleId="Kop3">
    <w:name w:val="heading 3"/>
    <w:basedOn w:val="Standaard"/>
    <w:next w:val="Standaard"/>
    <w:qFormat/>
    <w:rsid w:val="00976B88"/>
    <w:pPr>
      <w:keepNext/>
      <w:keepLines/>
      <w:pBdr>
        <w:top w:val="single" w:sz="2" w:space="5" w:color="C0C0C0"/>
        <w:left w:val="single" w:sz="2" w:space="4" w:color="C0C0C0"/>
        <w:bottom w:val="single" w:sz="2" w:space="5" w:color="C0C0C0"/>
        <w:right w:val="single" w:sz="2" w:space="4" w:color="C0C0C0"/>
      </w:pBdr>
      <w:shd w:val="clear" w:color="auto" w:fill="CCCCCC"/>
      <w:outlineLvl w:val="2"/>
    </w:pPr>
    <w:rPr>
      <w:b/>
      <w:bCs/>
      <w:sz w:val="24"/>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autoRedefine/>
    <w:qFormat/>
    <w:rsid w:val="00EA2FA4"/>
    <w:pPr>
      <w:numPr>
        <w:numId w:val="2"/>
      </w:numPr>
      <w:contextualSpacing/>
    </w:pPr>
    <w:rPr>
      <w:lang w:val="nl-BE"/>
    </w:rPr>
  </w:style>
  <w:style w:type="table" w:styleId="Tabelraster">
    <w:name w:val="Table Grid"/>
    <w:basedOn w:val="Standaardtabel"/>
    <w:rsid w:val="00A9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010CFD"/>
    <w:pPr>
      <w:tabs>
        <w:tab w:val="center" w:pos="4536"/>
        <w:tab w:val="right" w:pos="9072"/>
      </w:tabs>
    </w:pPr>
  </w:style>
  <w:style w:type="paragraph" w:styleId="Voettekst">
    <w:name w:val="footer"/>
    <w:basedOn w:val="Standaard"/>
    <w:rsid w:val="00010CFD"/>
    <w:pPr>
      <w:tabs>
        <w:tab w:val="center" w:pos="4536"/>
        <w:tab w:val="right" w:pos="9072"/>
      </w:tabs>
    </w:pPr>
  </w:style>
  <w:style w:type="character" w:styleId="Paginanummer">
    <w:name w:val="page number"/>
    <w:basedOn w:val="Standaardalinea-lettertype"/>
    <w:rsid w:val="00D75FB1"/>
  </w:style>
  <w:style w:type="paragraph" w:customStyle="1" w:styleId="SVVlaamsParlement">
    <w:name w:val="SV Vlaams Parlement"/>
    <w:basedOn w:val="Standaard"/>
    <w:rsid w:val="00C96513"/>
    <w:rPr>
      <w:rFonts w:ascii="Times New Roman" w:hAnsi="Times New Roman"/>
      <w:b/>
      <w:smallCaps/>
      <w:sz w:val="22"/>
    </w:rPr>
  </w:style>
  <w:style w:type="paragraph" w:customStyle="1" w:styleId="StandaardSV">
    <w:name w:val="Standaard SV"/>
    <w:basedOn w:val="Standaard"/>
    <w:link w:val="StandaardSVChar"/>
    <w:rsid w:val="00C96513"/>
    <w:rPr>
      <w:rFonts w:ascii="Times New Roman" w:hAnsi="Times New Roman"/>
      <w:sz w:val="22"/>
    </w:rPr>
  </w:style>
  <w:style w:type="paragraph" w:customStyle="1" w:styleId="StijlStandaardSVVerdana10ptCursiefLinks-175cm">
    <w:name w:val="Stijl Standaard SV + Verdana 10 pt Cursief Links:  -175 cm"/>
    <w:basedOn w:val="StandaardSV"/>
    <w:rsid w:val="00D07EAC"/>
    <w:rPr>
      <w:rFonts w:ascii="Verdana" w:hAnsi="Verdana"/>
      <w:i/>
      <w:iCs/>
      <w:sz w:val="20"/>
    </w:rPr>
  </w:style>
  <w:style w:type="paragraph" w:customStyle="1" w:styleId="StijlStandaardSVVerdana10ptLinks-175cm">
    <w:name w:val="Stijl Standaard SV + Verdana 10 pt Links:  -175 cm"/>
    <w:basedOn w:val="StandaardSV"/>
    <w:rsid w:val="00E75678"/>
    <w:rPr>
      <w:rFonts w:ascii="Verdana" w:hAnsi="Verdana"/>
      <w:sz w:val="20"/>
    </w:rPr>
  </w:style>
  <w:style w:type="paragraph" w:customStyle="1" w:styleId="StijlStandaardSVVerdana10ptLinks-175cmRechts-0">
    <w:name w:val="Stijl Standaard SV + Verdana 10 pt Links:  -175 cm Rechts:  -0..."/>
    <w:basedOn w:val="StandaardSV"/>
    <w:rsid w:val="00E75678"/>
    <w:rPr>
      <w:rFonts w:ascii="Verdana" w:hAnsi="Verdana"/>
      <w:sz w:val="20"/>
    </w:rPr>
  </w:style>
  <w:style w:type="paragraph" w:customStyle="1" w:styleId="StijlStandaardSVVerdana10ptLinks-175cmRechts-01">
    <w:name w:val="Stijl Standaard SV + Verdana 10 pt Links:  -175 cm Rechts:  -0...1"/>
    <w:basedOn w:val="StandaardSV"/>
    <w:link w:val="StijlStandaardSVVerdana10ptLinks-175cmRechts-01Char"/>
    <w:rsid w:val="00E75678"/>
    <w:pPr>
      <w:pBdr>
        <w:bottom w:val="single" w:sz="4" w:space="1" w:color="auto"/>
      </w:pBdr>
    </w:pPr>
    <w:rPr>
      <w:rFonts w:ascii="Verdana" w:hAnsi="Verdana"/>
      <w:sz w:val="20"/>
    </w:rPr>
  </w:style>
  <w:style w:type="paragraph" w:customStyle="1" w:styleId="StijlStandaardSVVerdana10ptCursiefLinks-175cmRec">
    <w:name w:val="Stijl Standaard SV + Verdana 10 pt Cursief Links:  -175 cm Rec..."/>
    <w:basedOn w:val="StandaardSV"/>
    <w:rsid w:val="00E75678"/>
    <w:rPr>
      <w:rFonts w:ascii="Verdana" w:hAnsi="Verdana"/>
      <w:i/>
      <w:iCs/>
      <w:sz w:val="20"/>
    </w:rPr>
  </w:style>
  <w:style w:type="paragraph" w:customStyle="1" w:styleId="Nummering">
    <w:name w:val="Nummering"/>
    <w:basedOn w:val="Lijstalinea"/>
    <w:link w:val="NummeringChar"/>
    <w:qFormat/>
    <w:rsid w:val="00D919CB"/>
    <w:pPr>
      <w:numPr>
        <w:numId w:val="14"/>
      </w:numPr>
      <w:spacing w:after="120"/>
      <w:contextualSpacing w:val="0"/>
    </w:pPr>
    <w:rPr>
      <w:szCs w:val="24"/>
      <w:lang w:val="en-US"/>
    </w:rPr>
  </w:style>
  <w:style w:type="character" w:customStyle="1" w:styleId="NummeringChar">
    <w:name w:val="Nummering Char"/>
    <w:link w:val="Nummering"/>
    <w:rsid w:val="00D919CB"/>
    <w:rPr>
      <w:rFonts w:ascii="Verdana" w:hAnsi="Verdana"/>
      <w:szCs w:val="24"/>
      <w:lang w:val="en-US" w:eastAsia="nl-NL"/>
    </w:rPr>
  </w:style>
  <w:style w:type="paragraph" w:styleId="Lijstalinea">
    <w:name w:val="List Paragraph"/>
    <w:basedOn w:val="Standaard"/>
    <w:uiPriority w:val="34"/>
    <w:qFormat/>
    <w:rsid w:val="00E75678"/>
    <w:pPr>
      <w:ind w:left="720"/>
      <w:contextualSpacing/>
    </w:pPr>
  </w:style>
  <w:style w:type="paragraph" w:customStyle="1" w:styleId="nrtype1a">
    <w:name w:val="nr type 1a"/>
    <w:basedOn w:val="Nummering"/>
    <w:link w:val="nrtype1aChar"/>
    <w:rsid w:val="00E75678"/>
    <w:pPr>
      <w:numPr>
        <w:numId w:val="0"/>
      </w:numPr>
      <w:tabs>
        <w:tab w:val="num" w:pos="418"/>
      </w:tabs>
      <w:ind w:left="425" w:hanging="425"/>
    </w:pPr>
  </w:style>
  <w:style w:type="character" w:customStyle="1" w:styleId="nrtype1aChar">
    <w:name w:val="nr type 1a Char"/>
    <w:link w:val="nrtype1a"/>
    <w:rsid w:val="00E75678"/>
    <w:rPr>
      <w:rFonts w:ascii="Verdana" w:hAnsi="Verdana"/>
      <w:szCs w:val="24"/>
      <w:lang w:val="en-US" w:eastAsia="nl-NL"/>
    </w:rPr>
  </w:style>
  <w:style w:type="character" w:customStyle="1" w:styleId="KoptekstChar">
    <w:name w:val="Koptekst Char"/>
    <w:basedOn w:val="Standaardalinea-lettertype"/>
    <w:link w:val="Koptekst"/>
    <w:uiPriority w:val="99"/>
    <w:rsid w:val="00FC415D"/>
    <w:rPr>
      <w:rFonts w:ascii="Verdana" w:hAnsi="Verdana"/>
      <w:lang w:val="nl-NL" w:eastAsia="nl-NL"/>
    </w:rPr>
  </w:style>
  <w:style w:type="paragraph" w:styleId="Ballontekst">
    <w:name w:val="Balloon Text"/>
    <w:basedOn w:val="Standaard"/>
    <w:link w:val="BallontekstChar"/>
    <w:rsid w:val="00FC415D"/>
    <w:rPr>
      <w:rFonts w:ascii="Tahoma" w:hAnsi="Tahoma" w:cs="Tahoma"/>
      <w:sz w:val="16"/>
      <w:szCs w:val="16"/>
    </w:rPr>
  </w:style>
  <w:style w:type="character" w:customStyle="1" w:styleId="BallontekstChar">
    <w:name w:val="Ballontekst Char"/>
    <w:basedOn w:val="Standaardalinea-lettertype"/>
    <w:link w:val="Ballontekst"/>
    <w:rsid w:val="00FC415D"/>
    <w:rPr>
      <w:rFonts w:ascii="Tahoma" w:hAnsi="Tahoma" w:cs="Tahoma"/>
      <w:sz w:val="16"/>
      <w:szCs w:val="16"/>
      <w:lang w:val="nl-NL" w:eastAsia="nl-NL"/>
    </w:rPr>
  </w:style>
  <w:style w:type="paragraph" w:customStyle="1" w:styleId="Lijn">
    <w:name w:val="Lijn"/>
    <w:basedOn w:val="StijlStandaardSVVerdana10ptLinks-175cmRechts-01"/>
    <w:link w:val="LijnChar"/>
    <w:qFormat/>
    <w:rsid w:val="008076EB"/>
    <w:rPr>
      <w:lang w:val="nl-BE"/>
    </w:rPr>
  </w:style>
  <w:style w:type="character" w:customStyle="1" w:styleId="StandaardSVChar">
    <w:name w:val="Standaard SV Char"/>
    <w:basedOn w:val="Standaardalinea-lettertype"/>
    <w:link w:val="StandaardSV"/>
    <w:rsid w:val="008076EB"/>
    <w:rPr>
      <w:sz w:val="22"/>
      <w:lang w:val="nl-NL" w:eastAsia="nl-NL"/>
    </w:rPr>
  </w:style>
  <w:style w:type="character" w:customStyle="1" w:styleId="StijlStandaardSVVerdana10ptLinks-175cmRechts-01Char">
    <w:name w:val="Stijl Standaard SV + Verdana 10 pt Links:  -175 cm Rechts:  -0...1 Char"/>
    <w:basedOn w:val="StandaardSVChar"/>
    <w:link w:val="StijlStandaardSVVerdana10ptLinks-175cmRechts-01"/>
    <w:rsid w:val="008076EB"/>
    <w:rPr>
      <w:rFonts w:ascii="Verdana" w:hAnsi="Verdana"/>
      <w:sz w:val="22"/>
      <w:lang w:val="nl-NL" w:eastAsia="nl-NL"/>
    </w:rPr>
  </w:style>
  <w:style w:type="character" w:customStyle="1" w:styleId="LijnChar">
    <w:name w:val="Lijn Char"/>
    <w:basedOn w:val="StijlStandaardSVVerdana10ptLinks-175cmRechts-01Char"/>
    <w:link w:val="Lijn"/>
    <w:rsid w:val="008076EB"/>
    <w:rPr>
      <w:rFonts w:ascii="Verdana" w:hAnsi="Verdana"/>
      <w:sz w:val="22"/>
      <w:lang w:val="nl-NL" w:eastAsia="nl-NL"/>
    </w:rPr>
  </w:style>
  <w:style w:type="paragraph" w:customStyle="1" w:styleId="opschrift">
    <w:name w:val="opschrift"/>
    <w:basedOn w:val="Standaard"/>
    <w:link w:val="opschriftChar"/>
    <w:qFormat/>
    <w:rsid w:val="00843090"/>
    <w:pPr>
      <w:spacing w:before="1440"/>
    </w:pPr>
    <w:rPr>
      <w:b/>
      <w:i/>
      <w:smallCaps/>
    </w:rPr>
  </w:style>
  <w:style w:type="character" w:customStyle="1" w:styleId="opschriftChar">
    <w:name w:val="opschrift Char"/>
    <w:basedOn w:val="Standaardalinea-lettertype"/>
    <w:link w:val="opschrift"/>
    <w:rsid w:val="00843090"/>
    <w:rPr>
      <w:rFonts w:ascii="Verdana" w:hAnsi="Verdana"/>
      <w:b/>
      <w:i/>
      <w:smallCaps/>
      <w:lang w:val="nl-NL" w:eastAsia="nl-NL"/>
    </w:rPr>
  </w:style>
  <w:style w:type="character" w:styleId="Voetnootmarkering">
    <w:name w:val="footnote reference"/>
    <w:basedOn w:val="Standaardalinea-lettertype"/>
    <w:semiHidden/>
    <w:unhideWhenUsed/>
    <w:rsid w:val="00B964FF"/>
    <w:rPr>
      <w:vertAlign w:val="superscript"/>
    </w:rPr>
  </w:style>
  <w:style w:type="paragraph" w:styleId="Voetnoottekst">
    <w:name w:val="footnote text"/>
    <w:basedOn w:val="Standaard"/>
    <w:link w:val="VoetnoottekstChar"/>
    <w:semiHidden/>
    <w:unhideWhenUsed/>
    <w:rsid w:val="00B964FF"/>
    <w:rPr>
      <w:sz w:val="16"/>
    </w:rPr>
  </w:style>
  <w:style w:type="character" w:customStyle="1" w:styleId="VoetnoottekstChar">
    <w:name w:val="Voetnoottekst Char"/>
    <w:basedOn w:val="Standaardalinea-lettertype"/>
    <w:link w:val="Voetnoottekst"/>
    <w:semiHidden/>
    <w:rsid w:val="00B964FF"/>
    <w:rPr>
      <w:rFonts w:ascii="Verdana" w:hAnsi="Verdana"/>
      <w:sz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A0629-CB6B-494A-B837-ED7AA44B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2300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Schriftelijke vraag</vt:lpstr>
    </vt:vector>
  </TitlesOfParts>
  <Company>Vlaams Parlement</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vraag</dc:title>
  <dc:creator>Vlaams Parlement</dc:creator>
  <cp:lastModifiedBy>Johan Meermans</cp:lastModifiedBy>
  <cp:revision>2</cp:revision>
  <cp:lastPrinted>2014-05-14T13:55:00Z</cp:lastPrinted>
  <dcterms:created xsi:type="dcterms:W3CDTF">2021-12-09T16:18:00Z</dcterms:created>
  <dcterms:modified xsi:type="dcterms:W3CDTF">2021-12-09T16:18:00Z</dcterms:modified>
</cp:coreProperties>
</file>